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322" w:rsidRPr="00691B19" w:rsidRDefault="000C48E9" w:rsidP="00185322">
      <w:pPr>
        <w:jc w:val="both"/>
        <w:rPr>
          <w:rFonts w:ascii="IowanOldSt BT" w:hAnsi="IowanOldSt BT" w:cs="Arial"/>
          <w:caps/>
          <w:sz w:val="22"/>
          <w:szCs w:val="22"/>
        </w:rPr>
      </w:pPr>
      <w:r>
        <w:rPr>
          <w:rFonts w:ascii="IowanOldSt BT" w:hAnsi="IowanOldSt BT" w:cs="Arial"/>
          <w:caps/>
          <w:noProof/>
          <w:sz w:val="22"/>
          <w:szCs w:val="22"/>
        </w:rPr>
        <w:drawing>
          <wp:anchor distT="0" distB="0" distL="114300" distR="114300" simplePos="0" relativeHeight="251662336" behindDoc="0" locked="0" layoutInCell="1" allowOverlap="1">
            <wp:simplePos x="0" y="0"/>
            <wp:positionH relativeFrom="column">
              <wp:posOffset>4434205</wp:posOffset>
            </wp:positionH>
            <wp:positionV relativeFrom="paragraph">
              <wp:posOffset>-594995</wp:posOffset>
            </wp:positionV>
            <wp:extent cx="1295400" cy="1136015"/>
            <wp:effectExtent l="0" t="0" r="0" b="6985"/>
            <wp:wrapThrough wrapText="bothSides">
              <wp:wrapPolygon edited="0">
                <wp:start x="0" y="0"/>
                <wp:lineTo x="0" y="21371"/>
                <wp:lineTo x="21282" y="21371"/>
                <wp:lineTo x="21282"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ya_logo4c_5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1136015"/>
                    </a:xfrm>
                    <a:prstGeom prst="rect">
                      <a:avLst/>
                    </a:prstGeom>
                  </pic:spPr>
                </pic:pic>
              </a:graphicData>
            </a:graphic>
            <wp14:sizeRelH relativeFrom="margin">
              <wp14:pctWidth>0</wp14:pctWidth>
            </wp14:sizeRelH>
            <wp14:sizeRelV relativeFrom="margin">
              <wp14:pctHeight>0</wp14:pctHeight>
            </wp14:sizeRelV>
          </wp:anchor>
        </w:drawing>
      </w:r>
      <w:r w:rsidR="00185322" w:rsidRPr="00691B19">
        <w:rPr>
          <w:rFonts w:ascii="IowanOldSt BT" w:hAnsi="IowanOldSt BT" w:cs="Arial"/>
          <w:caps/>
          <w:sz w:val="22"/>
          <w:szCs w:val="22"/>
        </w:rPr>
        <w:t>Pressemitteilung</w:t>
      </w:r>
    </w:p>
    <w:p w:rsidR="00185322" w:rsidRPr="00691B19" w:rsidRDefault="00185322" w:rsidP="00185322">
      <w:pPr>
        <w:jc w:val="both"/>
        <w:rPr>
          <w:rFonts w:ascii="IowanOldSt BT" w:hAnsi="IowanOldSt BT" w:cs="Arial"/>
          <w:sz w:val="22"/>
          <w:szCs w:val="22"/>
        </w:rPr>
      </w:pPr>
      <w:r w:rsidRPr="00691B19">
        <w:rPr>
          <w:rFonts w:ascii="IowanOldSt BT" w:hAnsi="IowanOldSt BT" w:cs="Arial"/>
          <w:sz w:val="22"/>
          <w:szCs w:val="22"/>
        </w:rPr>
        <w:t xml:space="preserve"> </w:t>
      </w:r>
    </w:p>
    <w:p w:rsidR="00185322" w:rsidRPr="00691B19" w:rsidRDefault="00185322" w:rsidP="00185322">
      <w:pPr>
        <w:jc w:val="both"/>
        <w:rPr>
          <w:rFonts w:ascii="IowanOldSt BT" w:hAnsi="IowanOldSt BT" w:cs="Arial"/>
          <w:sz w:val="22"/>
          <w:szCs w:val="22"/>
        </w:rPr>
      </w:pPr>
      <w:r w:rsidRPr="00691B19">
        <w:rPr>
          <w:rFonts w:ascii="IowanOldSt BT" w:hAnsi="IowanOldSt BT" w:cs="Arial"/>
          <w:sz w:val="22"/>
          <w:szCs w:val="22"/>
        </w:rPr>
        <w:t>Poet und Politiker Ernesto Cardenal wird 95</w:t>
      </w:r>
    </w:p>
    <w:p w:rsidR="00185322" w:rsidRPr="00691B19" w:rsidRDefault="00185322" w:rsidP="00185322">
      <w:pPr>
        <w:jc w:val="both"/>
        <w:rPr>
          <w:rFonts w:ascii="IowanOldSt BT" w:hAnsi="IowanOldSt BT" w:cs="Arial"/>
          <w:sz w:val="22"/>
          <w:szCs w:val="22"/>
        </w:rPr>
      </w:pPr>
    </w:p>
    <w:p w:rsidR="00185322" w:rsidRPr="00691B19" w:rsidRDefault="00185322" w:rsidP="00185322">
      <w:pPr>
        <w:spacing w:line="240" w:lineRule="exact"/>
        <w:jc w:val="both"/>
        <w:rPr>
          <w:rFonts w:ascii="IowanOldSt BT" w:hAnsi="IowanOldSt BT" w:cs="Arial"/>
          <w:sz w:val="22"/>
          <w:szCs w:val="22"/>
        </w:rPr>
      </w:pPr>
      <w:r w:rsidRPr="00691B19">
        <w:rPr>
          <w:rFonts w:ascii="IowanOldSt BT" w:hAnsi="IowanOldSt BT" w:cs="Arial"/>
          <w:sz w:val="22"/>
          <w:szCs w:val="22"/>
        </w:rPr>
        <w:t xml:space="preserve">Der Poet, Priester und Revolutionär Ernesto Cardenal feiert am 20.1.20 seinen 95. Geburtstag. </w:t>
      </w:r>
      <w:r w:rsidR="00703883" w:rsidRPr="00691B19">
        <w:rPr>
          <w:rFonts w:ascii="IowanOldSt BT" w:hAnsi="IowanOldSt BT" w:cs="Arial"/>
          <w:bCs/>
          <w:sz w:val="22"/>
          <w:szCs w:val="22"/>
        </w:rPr>
        <w:t>Mit seiner schwarzen Baskenmütze und seinen weißen Haaren ist Ernesto Cardenal unverkennbar. Sein Wirken und Schaffen als Poet, Politiker und Priester haben nicht nur in Nicaragua, sondern überall auf der Welt Spuren hinterlassen.</w:t>
      </w:r>
    </w:p>
    <w:p w:rsidR="00185322" w:rsidRPr="00691B19" w:rsidRDefault="00185322" w:rsidP="00185322">
      <w:pPr>
        <w:spacing w:line="240" w:lineRule="exact"/>
        <w:jc w:val="both"/>
        <w:rPr>
          <w:rFonts w:ascii="IowanOldSt BT" w:hAnsi="IowanOldSt BT" w:cs="Arial"/>
          <w:sz w:val="22"/>
          <w:szCs w:val="22"/>
        </w:rPr>
      </w:pPr>
    </w:p>
    <w:p w:rsidR="00691B19" w:rsidRPr="00691B19" w:rsidRDefault="00703883" w:rsidP="00691B19">
      <w:pPr>
        <w:spacing w:line="240" w:lineRule="exact"/>
        <w:jc w:val="both"/>
        <w:rPr>
          <w:rFonts w:ascii="IowanOldSt BT" w:hAnsi="IowanOldSt BT" w:cs="Arial"/>
          <w:sz w:val="22"/>
          <w:szCs w:val="22"/>
        </w:rPr>
      </w:pPr>
      <w:r w:rsidRPr="00691B19">
        <w:rPr>
          <w:rFonts w:ascii="IowanOldSt BT" w:hAnsi="IowanOldSt BT" w:cs="Arial"/>
          <w:sz w:val="22"/>
          <w:szCs w:val="22"/>
        </w:rPr>
        <w:t>1925 in Granada, Nicaragua, geboren, kam er schon früh mit Kunst und Kultur in Kontakt - eine Erfahrung, die sein gesamtes Leben bestimmen sollte. Nach Studienjahren in Mexiko und den USA entwickelt Cardenal ein spezifisches kulturelles Verständnis</w:t>
      </w:r>
      <w:r w:rsidR="004034B0" w:rsidRPr="00691B19">
        <w:rPr>
          <w:rFonts w:ascii="IowanOldSt BT" w:hAnsi="IowanOldSt BT" w:cs="Arial"/>
          <w:sz w:val="22"/>
          <w:szCs w:val="22"/>
        </w:rPr>
        <w:t>, in dem</w:t>
      </w:r>
      <w:r w:rsidRPr="00691B19">
        <w:rPr>
          <w:rFonts w:ascii="IowanOldSt BT" w:hAnsi="IowanOldSt BT" w:cs="Arial"/>
          <w:sz w:val="22"/>
          <w:szCs w:val="22"/>
        </w:rPr>
        <w:t xml:space="preserve"> Politik, Poesie, Glaube und soziales Engagement </w:t>
      </w:r>
      <w:r w:rsidR="004034B0" w:rsidRPr="00691B19">
        <w:rPr>
          <w:rFonts w:ascii="IowanOldSt BT" w:hAnsi="IowanOldSt BT" w:cs="Arial"/>
          <w:sz w:val="22"/>
          <w:szCs w:val="22"/>
        </w:rPr>
        <w:t>e</w:t>
      </w:r>
      <w:r w:rsidRPr="00691B19">
        <w:rPr>
          <w:rFonts w:ascii="IowanOldSt BT" w:hAnsi="IowanOldSt BT" w:cs="Arial"/>
          <w:sz w:val="22"/>
          <w:szCs w:val="22"/>
        </w:rPr>
        <w:t>ine Einheit</w:t>
      </w:r>
      <w:r w:rsidR="004034B0" w:rsidRPr="00691B19">
        <w:rPr>
          <w:rFonts w:ascii="IowanOldSt BT" w:hAnsi="IowanOldSt BT" w:cs="Arial"/>
          <w:sz w:val="22"/>
          <w:szCs w:val="22"/>
        </w:rPr>
        <w:t xml:space="preserve"> bilden</w:t>
      </w:r>
      <w:r w:rsidRPr="00691B19">
        <w:rPr>
          <w:rFonts w:ascii="IowanOldSt BT" w:hAnsi="IowanOldSt BT" w:cs="Arial"/>
          <w:sz w:val="22"/>
          <w:szCs w:val="22"/>
        </w:rPr>
        <w:t>.</w:t>
      </w:r>
      <w:r w:rsidR="00691B19" w:rsidRPr="00691B19">
        <w:rPr>
          <w:rFonts w:ascii="IowanOldSt BT" w:hAnsi="IowanOldSt BT" w:cs="Arial"/>
          <w:sz w:val="22"/>
          <w:szCs w:val="22"/>
        </w:rPr>
        <w:t xml:space="preserve"> </w:t>
      </w:r>
    </w:p>
    <w:p w:rsidR="00691B19" w:rsidRPr="00691B19" w:rsidRDefault="00691B19" w:rsidP="00691B19">
      <w:pPr>
        <w:spacing w:line="240" w:lineRule="exact"/>
        <w:jc w:val="both"/>
        <w:rPr>
          <w:rFonts w:ascii="IowanOldSt BT" w:hAnsi="IowanOldSt BT" w:cs="Arial"/>
          <w:sz w:val="22"/>
          <w:szCs w:val="22"/>
        </w:rPr>
      </w:pPr>
    </w:p>
    <w:p w:rsidR="00691B19" w:rsidRPr="00691B19" w:rsidRDefault="00691B19" w:rsidP="00691B19">
      <w:pPr>
        <w:spacing w:line="240" w:lineRule="exact"/>
        <w:jc w:val="both"/>
        <w:rPr>
          <w:rFonts w:ascii="IowanOldSt BT" w:hAnsi="IowanOldSt BT" w:cs="Arial"/>
          <w:sz w:val="22"/>
          <w:szCs w:val="22"/>
        </w:rPr>
      </w:pPr>
      <w:r w:rsidRPr="00691B19">
        <w:rPr>
          <w:rFonts w:ascii="IowanOldSt BT" w:hAnsi="IowanOldSt BT" w:cs="Arial"/>
          <w:sz w:val="22"/>
          <w:szCs w:val="22"/>
        </w:rPr>
        <w:t xml:space="preserve">In den 1980er Jahren gründete Ernesto Cardenal zusammen mit seinem Freund, dem Schauspieler und Autor Dietmar Schönherr (gestorben 2014), das Kulturzentrum Casa de los </w:t>
      </w:r>
      <w:proofErr w:type="spellStart"/>
      <w:r w:rsidRPr="00691B19">
        <w:rPr>
          <w:rFonts w:ascii="IowanOldSt BT" w:hAnsi="IowanOldSt BT" w:cs="Arial"/>
          <w:sz w:val="22"/>
          <w:szCs w:val="22"/>
        </w:rPr>
        <w:t>Tres</w:t>
      </w:r>
      <w:proofErr w:type="spellEnd"/>
      <w:r w:rsidRPr="00691B19">
        <w:rPr>
          <w:rFonts w:ascii="IowanOldSt BT" w:hAnsi="IowanOldSt BT" w:cs="Arial"/>
          <w:sz w:val="22"/>
          <w:szCs w:val="22"/>
        </w:rPr>
        <w:t xml:space="preserve"> Mundos in seiner Heimatstadt Granada. Die Casa ist heute eine international angesehene Kulturinstitution und ermöglicht rund 500 benachteiligten Kindern und Jugendlichen wöchentlich den Zugang zu Kunst, Musik und Literatur. Der von Schönherr gegründete Verein Pan y Arte und die Dietmar Schönherr und </w:t>
      </w:r>
      <w:proofErr w:type="gramStart"/>
      <w:r w:rsidRPr="00691B19">
        <w:rPr>
          <w:rFonts w:ascii="IowanOldSt BT" w:hAnsi="IowanOldSt BT" w:cs="Arial"/>
          <w:sz w:val="22"/>
          <w:szCs w:val="22"/>
        </w:rPr>
        <w:t>Luise Scherf-Stiftung</w:t>
      </w:r>
      <w:proofErr w:type="gramEnd"/>
      <w:r w:rsidRPr="00691B19">
        <w:rPr>
          <w:rFonts w:ascii="IowanOldSt BT" w:hAnsi="IowanOldSt BT" w:cs="Arial"/>
          <w:sz w:val="22"/>
          <w:szCs w:val="22"/>
        </w:rPr>
        <w:t xml:space="preserve"> für Pan y Arte finanzieren die Casa sowie vier weitere nachhaltige Bildungsprojekte in Nicaragua.</w:t>
      </w:r>
    </w:p>
    <w:p w:rsidR="00691B19" w:rsidRPr="00691B19" w:rsidRDefault="00691B19" w:rsidP="00691B19">
      <w:pPr>
        <w:spacing w:line="240" w:lineRule="exact"/>
        <w:jc w:val="both"/>
        <w:rPr>
          <w:rFonts w:ascii="IowanOldSt BT" w:hAnsi="IowanOldSt BT" w:cs="Arial"/>
          <w:sz w:val="22"/>
          <w:szCs w:val="22"/>
        </w:rPr>
      </w:pPr>
    </w:p>
    <w:p w:rsidR="00691B19" w:rsidRPr="00691B19" w:rsidRDefault="00691B19" w:rsidP="00691B19">
      <w:pPr>
        <w:spacing w:line="240" w:lineRule="exact"/>
        <w:jc w:val="both"/>
        <w:rPr>
          <w:rFonts w:ascii="IowanOldSt BT" w:hAnsi="IowanOldSt BT" w:cs="Arial"/>
          <w:sz w:val="22"/>
          <w:szCs w:val="22"/>
        </w:rPr>
      </w:pPr>
      <w:r w:rsidRPr="00691B19">
        <w:rPr>
          <w:rFonts w:ascii="IowanOldSt BT" w:hAnsi="IowanOldSt BT" w:cs="Arial"/>
          <w:sz w:val="22"/>
          <w:szCs w:val="22"/>
        </w:rPr>
        <w:t xml:space="preserve">Schon immer setzt sich Cardenal für die Unabhängigkeit der lateinamerikanischen Länder und soziale Gerechtigkeit ein. Mit dem Beginn der nicaraguanischen Revolution im Oktober 1977 ging Cardenal ins Exil und wurde Sprecher der FSLN, der Sandinistischen Befreiungsfront Nicaraguas. 1979, nach dem Sieg der Revolution über den Diktator Somoza, wurde er Kulturminister des Landes und initiierte eine umfassende Alphabetisierungskampagne. Für seine Arbeit erhielt Cardenal 1980 den Friedenspreis des Deutschen Buchhandels. </w:t>
      </w:r>
    </w:p>
    <w:p w:rsidR="00691B19" w:rsidRPr="00691B19" w:rsidRDefault="00691B19" w:rsidP="00691B19">
      <w:pPr>
        <w:spacing w:line="240" w:lineRule="exact"/>
        <w:jc w:val="both"/>
        <w:rPr>
          <w:rFonts w:ascii="IowanOldSt BT" w:hAnsi="IowanOldSt BT" w:cs="Arial"/>
          <w:sz w:val="22"/>
          <w:szCs w:val="22"/>
        </w:rPr>
      </w:pPr>
    </w:p>
    <w:p w:rsidR="00B9406B" w:rsidRPr="00691B19" w:rsidRDefault="00B9406B" w:rsidP="00B9406B">
      <w:pPr>
        <w:spacing w:line="240" w:lineRule="exact"/>
        <w:jc w:val="both"/>
        <w:rPr>
          <w:rFonts w:ascii="IowanOldSt BT" w:hAnsi="IowanOldSt BT" w:cs="Arial"/>
          <w:sz w:val="22"/>
          <w:szCs w:val="22"/>
        </w:rPr>
      </w:pPr>
      <w:r w:rsidRPr="00691B19">
        <w:rPr>
          <w:rFonts w:ascii="IowanOldSt BT" w:hAnsi="IowanOldSt BT" w:cs="Arial"/>
          <w:sz w:val="22"/>
          <w:szCs w:val="22"/>
        </w:rPr>
        <w:t>Immer wieder s</w:t>
      </w:r>
      <w:r w:rsidR="004034B0" w:rsidRPr="00691B19">
        <w:rPr>
          <w:rFonts w:ascii="IowanOldSt BT" w:hAnsi="IowanOldSt BT" w:cs="Arial"/>
          <w:sz w:val="22"/>
          <w:szCs w:val="22"/>
        </w:rPr>
        <w:t>orgte Cardenal für Kontroversen:</w:t>
      </w:r>
      <w:r w:rsidRPr="00691B19">
        <w:rPr>
          <w:rFonts w:ascii="IowanOldSt BT" w:hAnsi="IowanOldSt BT" w:cs="Arial"/>
          <w:sz w:val="22"/>
          <w:szCs w:val="22"/>
        </w:rPr>
        <w:t xml:space="preserve"> 1985 wurde er von Papst Johannes Paul II wegen seiner politischen Tätigkeit in der FSLN von seinem Amt als katholischer Priester suspendiert. 1994 brach er schließlich mit der FSLN, deren wachsende Machtansprüche er kritisierte, da sie nicht mit seinen Vorstellungen von Demokratie vereinbar waren. 2008 übte er öffentlich Kritik an Daniel Ortega, den bis heute amtierenden Präsidenten Nicaraguas, der seit den gewaltsamen Ausschreitungen 2018 national wie international stark in der Kritik steht.</w:t>
      </w:r>
    </w:p>
    <w:p w:rsidR="00B9406B" w:rsidRPr="00691B19" w:rsidRDefault="00B9406B" w:rsidP="00703883">
      <w:pPr>
        <w:spacing w:line="240" w:lineRule="exact"/>
        <w:jc w:val="both"/>
        <w:rPr>
          <w:rFonts w:ascii="IowanOldSt BT" w:hAnsi="IowanOldSt BT" w:cs="Arial"/>
          <w:sz w:val="22"/>
          <w:szCs w:val="22"/>
        </w:rPr>
      </w:pPr>
    </w:p>
    <w:p w:rsidR="00B9406B" w:rsidRPr="00691B19" w:rsidRDefault="00B9406B" w:rsidP="00703883">
      <w:pPr>
        <w:spacing w:line="240" w:lineRule="exact"/>
        <w:jc w:val="both"/>
        <w:rPr>
          <w:rFonts w:ascii="IowanOldSt BT" w:hAnsi="IowanOldSt BT" w:cs="Arial"/>
          <w:sz w:val="22"/>
          <w:szCs w:val="22"/>
        </w:rPr>
      </w:pPr>
      <w:r w:rsidRPr="00691B19">
        <w:rPr>
          <w:rFonts w:ascii="IowanOldSt BT" w:hAnsi="IowanOldSt BT" w:cs="Arial"/>
          <w:sz w:val="22"/>
          <w:szCs w:val="22"/>
        </w:rPr>
        <w:t xml:space="preserve">Heute lebt Cardenal, dessen Suspendierung vom Priesteramt mittlerweile vom Vatikan aufgehoben wurde, </w:t>
      </w:r>
      <w:r w:rsidR="00691B19" w:rsidRPr="00691B19">
        <w:rPr>
          <w:rFonts w:ascii="IowanOldSt BT" w:hAnsi="IowanOldSt BT" w:cs="Arial"/>
          <w:sz w:val="22"/>
          <w:szCs w:val="22"/>
        </w:rPr>
        <w:t xml:space="preserve">teils in Managua, teils </w:t>
      </w:r>
      <w:r w:rsidRPr="00691B19">
        <w:rPr>
          <w:rFonts w:ascii="IowanOldSt BT" w:hAnsi="IowanOldSt BT" w:cs="Arial"/>
          <w:sz w:val="22"/>
          <w:szCs w:val="22"/>
        </w:rPr>
        <w:t xml:space="preserve">auf der Insel </w:t>
      </w:r>
      <w:proofErr w:type="spellStart"/>
      <w:r w:rsidRPr="00691B19">
        <w:rPr>
          <w:rFonts w:ascii="IowanOldSt BT" w:hAnsi="IowanOldSt BT" w:cs="Arial"/>
          <w:sz w:val="22"/>
          <w:szCs w:val="22"/>
        </w:rPr>
        <w:t>Solentiname</w:t>
      </w:r>
      <w:proofErr w:type="spellEnd"/>
      <w:r w:rsidRPr="00691B19">
        <w:rPr>
          <w:rFonts w:ascii="IowanOldSt BT" w:hAnsi="IowanOldSt BT" w:cs="Arial"/>
          <w:sz w:val="22"/>
          <w:szCs w:val="22"/>
        </w:rPr>
        <w:t xml:space="preserve"> im Nicaraguasee und tritt nach einer schweren Krankheit im Jahr 2019 nur noch selten in der Öff</w:t>
      </w:r>
      <w:r w:rsidR="004034B0" w:rsidRPr="00691B19">
        <w:rPr>
          <w:rFonts w:ascii="IowanOldSt BT" w:hAnsi="IowanOldSt BT" w:cs="Arial"/>
          <w:sz w:val="22"/>
          <w:szCs w:val="22"/>
        </w:rPr>
        <w:t>entlichkeit auf.</w:t>
      </w:r>
    </w:p>
    <w:p w:rsidR="00703883" w:rsidRPr="00691B19" w:rsidRDefault="00703883" w:rsidP="00185322">
      <w:pPr>
        <w:spacing w:line="240" w:lineRule="exact"/>
        <w:jc w:val="both"/>
        <w:rPr>
          <w:rFonts w:ascii="IowanOldSt BT" w:hAnsi="IowanOldSt BT" w:cs="Arial"/>
          <w:sz w:val="22"/>
          <w:szCs w:val="22"/>
        </w:rPr>
      </w:pPr>
    </w:p>
    <w:p w:rsidR="00703883" w:rsidRPr="00691B19" w:rsidRDefault="00703883" w:rsidP="00703883">
      <w:pPr>
        <w:spacing w:line="240" w:lineRule="exact"/>
        <w:jc w:val="both"/>
        <w:rPr>
          <w:rFonts w:ascii="IowanOldSt BT" w:hAnsi="IowanOldSt BT" w:cs="Arial"/>
          <w:sz w:val="22"/>
          <w:szCs w:val="22"/>
        </w:rPr>
      </w:pPr>
      <w:r w:rsidRPr="00691B19">
        <w:rPr>
          <w:rFonts w:ascii="IowanOldSt BT" w:hAnsi="IowanOldSt BT" w:cs="Arial"/>
          <w:sz w:val="22"/>
          <w:szCs w:val="22"/>
        </w:rPr>
        <w:t xml:space="preserve">  </w:t>
      </w:r>
    </w:p>
    <w:p w:rsidR="00185322" w:rsidRPr="00691B19" w:rsidRDefault="00185322" w:rsidP="00185322">
      <w:pPr>
        <w:spacing w:line="240" w:lineRule="exact"/>
        <w:jc w:val="both"/>
        <w:rPr>
          <w:rFonts w:ascii="IowanOldSt BT" w:eastAsiaTheme="minorEastAsia" w:hAnsi="IowanOldSt BT" w:cs="Arial"/>
          <w:sz w:val="22"/>
          <w:szCs w:val="22"/>
        </w:rPr>
      </w:pPr>
    </w:p>
    <w:p w:rsidR="00185322" w:rsidRPr="00691B19" w:rsidRDefault="00E170E6" w:rsidP="00185322">
      <w:pPr>
        <w:spacing w:line="240" w:lineRule="exact"/>
        <w:jc w:val="both"/>
        <w:rPr>
          <w:rFonts w:ascii="IowanOldSt BT" w:hAnsi="IowanOldSt BT" w:cs="Arial"/>
          <w:sz w:val="22"/>
          <w:szCs w:val="22"/>
        </w:rPr>
      </w:pPr>
      <w:r>
        <w:rPr>
          <w:rFonts w:ascii="IowanOldSt BT" w:hAnsi="IowanOldSt BT" w:cs="Arial"/>
          <w:caps/>
          <w:noProof/>
          <w:sz w:val="22"/>
          <w:szCs w:val="22"/>
        </w:rPr>
        <w:drawing>
          <wp:anchor distT="0" distB="0" distL="114300" distR="114300" simplePos="0" relativeHeight="251658240" behindDoc="0" locked="0" layoutInCell="1" allowOverlap="1">
            <wp:simplePos x="0" y="0"/>
            <wp:positionH relativeFrom="column">
              <wp:posOffset>4205605</wp:posOffset>
            </wp:positionH>
            <wp:positionV relativeFrom="paragraph">
              <wp:posOffset>7620</wp:posOffset>
            </wp:positionV>
            <wp:extent cx="1390650" cy="1390650"/>
            <wp:effectExtent l="0" t="0" r="0" b="0"/>
            <wp:wrapThrough wrapText="bothSides">
              <wp:wrapPolygon edited="0">
                <wp:start x="0" y="0"/>
                <wp:lineTo x="0" y="21304"/>
                <wp:lineTo x="21304" y="21304"/>
                <wp:lineTo x="2130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kette_Clai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r w:rsidR="00185322" w:rsidRPr="00691B19">
        <w:rPr>
          <w:rFonts w:ascii="IowanOldSt BT" w:hAnsi="IowanOldSt BT" w:cs="Arial"/>
          <w:sz w:val="22"/>
          <w:szCs w:val="22"/>
        </w:rPr>
        <w:t>Ansprechpartner</w:t>
      </w:r>
      <w:r w:rsidR="004034B0" w:rsidRPr="00691B19">
        <w:rPr>
          <w:rFonts w:ascii="IowanOldSt BT" w:hAnsi="IowanOldSt BT" w:cs="Arial"/>
          <w:sz w:val="22"/>
          <w:szCs w:val="22"/>
        </w:rPr>
        <w:t>in</w:t>
      </w:r>
      <w:r w:rsidR="00185322" w:rsidRPr="00691B19">
        <w:rPr>
          <w:rFonts w:ascii="IowanOldSt BT" w:hAnsi="IowanOldSt BT" w:cs="Arial"/>
          <w:sz w:val="22"/>
          <w:szCs w:val="22"/>
        </w:rPr>
        <w:t>:</w:t>
      </w:r>
    </w:p>
    <w:p w:rsidR="00185322" w:rsidRPr="00691B19" w:rsidRDefault="00185322" w:rsidP="00185322">
      <w:pPr>
        <w:spacing w:line="240" w:lineRule="exact"/>
        <w:jc w:val="both"/>
        <w:rPr>
          <w:rFonts w:ascii="IowanOldSt BT" w:hAnsi="IowanOldSt BT" w:cs="Arial"/>
          <w:sz w:val="22"/>
          <w:szCs w:val="22"/>
        </w:rPr>
      </w:pPr>
    </w:p>
    <w:p w:rsidR="00185322" w:rsidRPr="00691B19" w:rsidRDefault="004034B0" w:rsidP="00185322">
      <w:pPr>
        <w:spacing w:line="240" w:lineRule="exact"/>
        <w:jc w:val="both"/>
        <w:rPr>
          <w:rFonts w:ascii="IowanOldSt BT" w:hAnsi="IowanOldSt BT" w:cs="Arial"/>
          <w:sz w:val="22"/>
          <w:szCs w:val="22"/>
        </w:rPr>
      </w:pPr>
      <w:r w:rsidRPr="00691B19">
        <w:rPr>
          <w:rFonts w:ascii="IowanOldSt BT" w:hAnsi="IowanOldSt BT" w:cs="Arial"/>
          <w:sz w:val="22"/>
          <w:szCs w:val="22"/>
        </w:rPr>
        <w:t>Claudia Berns</w:t>
      </w:r>
    </w:p>
    <w:p w:rsidR="00185322" w:rsidRPr="00691B19" w:rsidRDefault="004034B0" w:rsidP="00185322">
      <w:pPr>
        <w:spacing w:line="240" w:lineRule="exact"/>
        <w:jc w:val="both"/>
        <w:rPr>
          <w:rFonts w:ascii="IowanOldSt BT" w:hAnsi="IowanOldSt BT" w:cs="Arial"/>
          <w:i/>
          <w:sz w:val="22"/>
          <w:szCs w:val="22"/>
        </w:rPr>
      </w:pPr>
      <w:r w:rsidRPr="00691B19">
        <w:rPr>
          <w:rFonts w:ascii="IowanOldSt BT" w:hAnsi="IowanOldSt BT" w:cs="Arial"/>
          <w:i/>
          <w:sz w:val="22"/>
          <w:szCs w:val="22"/>
        </w:rPr>
        <w:t>Ansprechpartnerin für Presseanfragen</w:t>
      </w:r>
      <w:r w:rsidR="00185322" w:rsidRPr="00691B19">
        <w:rPr>
          <w:rFonts w:ascii="IowanOldSt BT" w:hAnsi="IowanOldSt BT" w:cs="Arial"/>
          <w:i/>
          <w:sz w:val="22"/>
          <w:szCs w:val="22"/>
        </w:rPr>
        <w:t xml:space="preserve"> Pan y Arte e.V.</w:t>
      </w:r>
    </w:p>
    <w:p w:rsidR="00185322" w:rsidRPr="00691B19" w:rsidRDefault="00185322" w:rsidP="00185322">
      <w:pPr>
        <w:spacing w:line="240" w:lineRule="exact"/>
        <w:jc w:val="both"/>
        <w:rPr>
          <w:rFonts w:ascii="IowanOldSt BT" w:hAnsi="IowanOldSt BT" w:cs="Arial"/>
          <w:i/>
          <w:sz w:val="22"/>
          <w:szCs w:val="22"/>
        </w:rPr>
      </w:pPr>
    </w:p>
    <w:p w:rsidR="00185322" w:rsidRPr="00691B19" w:rsidRDefault="00691B19" w:rsidP="00185322">
      <w:pPr>
        <w:spacing w:line="240" w:lineRule="exact"/>
        <w:jc w:val="both"/>
        <w:rPr>
          <w:rFonts w:ascii="IowanOldSt BT" w:hAnsi="IowanOldSt BT" w:cs="Arial"/>
          <w:sz w:val="22"/>
          <w:szCs w:val="22"/>
        </w:rPr>
      </w:pPr>
      <w:r w:rsidRPr="00691B19">
        <w:rPr>
          <w:rFonts w:ascii="IowanOldSt BT" w:hAnsi="IowanOldSt BT" w:cs="Arial"/>
          <w:sz w:val="22"/>
          <w:szCs w:val="22"/>
        </w:rPr>
        <w:t>Tel</w:t>
      </w:r>
      <w:r w:rsidR="004034B0" w:rsidRPr="00691B19">
        <w:rPr>
          <w:rFonts w:ascii="IowanOldSt BT" w:hAnsi="IowanOldSt BT" w:cs="Arial"/>
          <w:sz w:val="22"/>
          <w:szCs w:val="22"/>
        </w:rPr>
        <w:t>: 0251-488 20 50</w:t>
      </w:r>
    </w:p>
    <w:p w:rsidR="00691B19" w:rsidRPr="00691B19" w:rsidRDefault="00691B19" w:rsidP="00185322">
      <w:pPr>
        <w:spacing w:line="240" w:lineRule="exact"/>
        <w:jc w:val="both"/>
        <w:rPr>
          <w:rFonts w:ascii="IowanOldSt BT" w:hAnsi="IowanOldSt BT" w:cs="Arial"/>
          <w:sz w:val="22"/>
          <w:szCs w:val="22"/>
        </w:rPr>
      </w:pPr>
      <w:r w:rsidRPr="00691B19">
        <w:rPr>
          <w:rFonts w:ascii="IowanOldSt BT" w:hAnsi="IowanOldSt BT" w:cs="Arial"/>
          <w:sz w:val="22"/>
          <w:szCs w:val="22"/>
        </w:rPr>
        <w:t>Mobil: 0151-14641343</w:t>
      </w:r>
      <w:bookmarkStart w:id="0" w:name="_GoBack"/>
      <w:bookmarkEnd w:id="0"/>
    </w:p>
    <w:p w:rsidR="00E43AD9" w:rsidRDefault="004034B0" w:rsidP="000C48E9">
      <w:pPr>
        <w:spacing w:line="240" w:lineRule="exact"/>
        <w:jc w:val="both"/>
        <w:rPr>
          <w:rFonts w:ascii="IowanOldSt BT" w:hAnsi="IowanOldSt BT" w:cs="Arial"/>
          <w:sz w:val="22"/>
          <w:szCs w:val="22"/>
        </w:rPr>
      </w:pPr>
      <w:r w:rsidRPr="00691B19">
        <w:rPr>
          <w:rFonts w:ascii="IowanOldSt BT" w:hAnsi="IowanOldSt BT" w:cs="Arial"/>
          <w:sz w:val="22"/>
          <w:szCs w:val="22"/>
        </w:rPr>
        <w:t>E-Mail:</w:t>
      </w:r>
      <w:r w:rsidR="000C48E9">
        <w:rPr>
          <w:rFonts w:ascii="IowanOldSt BT" w:hAnsi="IowanOldSt BT" w:cs="Arial"/>
          <w:sz w:val="22"/>
          <w:szCs w:val="22"/>
        </w:rPr>
        <w:t xml:space="preserve"> </w:t>
      </w:r>
      <w:hyperlink r:id="rId6" w:history="1">
        <w:r w:rsidR="000C48E9" w:rsidRPr="00927E1A">
          <w:rPr>
            <w:rStyle w:val="Hyperlink"/>
            <w:rFonts w:ascii="IowanOldSt BT" w:hAnsi="IowanOldSt BT" w:cs="Arial"/>
            <w:sz w:val="22"/>
            <w:szCs w:val="22"/>
          </w:rPr>
          <w:t>cberns@panyarte.org</w:t>
        </w:r>
      </w:hyperlink>
    </w:p>
    <w:p w:rsidR="000C48E9" w:rsidRDefault="000C48E9" w:rsidP="000C48E9">
      <w:pPr>
        <w:spacing w:line="240" w:lineRule="exact"/>
        <w:jc w:val="both"/>
        <w:rPr>
          <w:sz w:val="22"/>
          <w:szCs w:val="22"/>
        </w:rPr>
      </w:pPr>
      <w:hyperlink r:id="rId7" w:history="1">
        <w:r w:rsidRPr="00927E1A">
          <w:rPr>
            <w:rStyle w:val="Hyperlink"/>
            <w:sz w:val="22"/>
            <w:szCs w:val="22"/>
          </w:rPr>
          <w:t>www.panyarte.org</w:t>
        </w:r>
      </w:hyperlink>
    </w:p>
    <w:p w:rsidR="000C48E9" w:rsidRPr="00691B19" w:rsidRDefault="000C48E9" w:rsidP="000C48E9">
      <w:pPr>
        <w:spacing w:line="240" w:lineRule="exact"/>
        <w:jc w:val="both"/>
        <w:rPr>
          <w:sz w:val="22"/>
          <w:szCs w:val="22"/>
        </w:rPr>
      </w:pPr>
    </w:p>
    <w:sectPr w:rsidR="000C48E9" w:rsidRPr="00691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owanOldSt BT">
    <w:panose1 w:val="02040602040506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322"/>
    <w:rsid w:val="000C48E9"/>
    <w:rsid w:val="00185322"/>
    <w:rsid w:val="002323D9"/>
    <w:rsid w:val="004034B0"/>
    <w:rsid w:val="00512425"/>
    <w:rsid w:val="00691B19"/>
    <w:rsid w:val="00703883"/>
    <w:rsid w:val="009475B2"/>
    <w:rsid w:val="00B9406B"/>
    <w:rsid w:val="00C130DC"/>
    <w:rsid w:val="00E170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C599"/>
  <w15:docId w15:val="{FA6A64DB-BDD1-495A-930A-8C504800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8532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03883"/>
    <w:rPr>
      <w:color w:val="0000FF" w:themeColor="hyperlink"/>
      <w:u w:val="single"/>
    </w:rPr>
  </w:style>
  <w:style w:type="character" w:styleId="NichtaufgelsteErwhnung">
    <w:name w:val="Unresolved Mention"/>
    <w:basedOn w:val="Absatz-Standardschriftart"/>
    <w:uiPriority w:val="99"/>
    <w:semiHidden/>
    <w:unhideWhenUsed/>
    <w:rsid w:val="000C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752809">
      <w:bodyDiv w:val="1"/>
      <w:marLeft w:val="0"/>
      <w:marRight w:val="0"/>
      <w:marTop w:val="0"/>
      <w:marBottom w:val="0"/>
      <w:divBdr>
        <w:top w:val="none" w:sz="0" w:space="0" w:color="auto"/>
        <w:left w:val="none" w:sz="0" w:space="0" w:color="auto"/>
        <w:bottom w:val="none" w:sz="0" w:space="0" w:color="auto"/>
        <w:right w:val="none" w:sz="0" w:space="0" w:color="auto"/>
      </w:divBdr>
    </w:div>
    <w:div w:id="781801263">
      <w:bodyDiv w:val="1"/>
      <w:marLeft w:val="0"/>
      <w:marRight w:val="0"/>
      <w:marTop w:val="0"/>
      <w:marBottom w:val="0"/>
      <w:divBdr>
        <w:top w:val="none" w:sz="0" w:space="0" w:color="auto"/>
        <w:left w:val="none" w:sz="0" w:space="0" w:color="auto"/>
        <w:bottom w:val="none" w:sz="0" w:space="0" w:color="auto"/>
        <w:right w:val="none" w:sz="0" w:space="0" w:color="auto"/>
      </w:divBdr>
    </w:div>
    <w:div w:id="18195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nyar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erns@panyarte.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Berns, Claudia</cp:lastModifiedBy>
  <cp:revision>3</cp:revision>
  <dcterms:created xsi:type="dcterms:W3CDTF">2020-01-15T11:32:00Z</dcterms:created>
  <dcterms:modified xsi:type="dcterms:W3CDTF">2020-01-16T09:51:00Z</dcterms:modified>
</cp:coreProperties>
</file>